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2E" w:rsidRDefault="0099222E" w:rsidP="0099222E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</w:pPr>
      <w:r>
        <w:rPr>
          <w:rFonts w:eastAsia="Times New Roman"/>
          <w:b/>
          <w:bCs/>
          <w:kern w:val="36"/>
          <w:sz w:val="32"/>
          <w:szCs w:val="32"/>
          <w:lang w:val="ru-RU" w:eastAsia="ru-RU" w:bidi="ar-SA"/>
        </w:rPr>
        <w:t xml:space="preserve">Трехуровневая система террористической опасности и действия населения при обнаружении подозрительных предметов. 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color w:val="FF0000"/>
          <w:sz w:val="24"/>
          <w:lang w:val="ru-RU" w:eastAsia="ru-RU" w:bidi="ar-SA"/>
        </w:rPr>
        <w:t>Это должен знать каждый!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Указом Президента РФ от 14 июня 2012 года № 851 в нашей стране устанавливаются следующие уровни террористической опасности: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proofErr w:type="gramStart"/>
      <w:r>
        <w:rPr>
          <w:rFonts w:eastAsia="Times New Roman"/>
          <w:b/>
          <w:bCs/>
          <w:sz w:val="24"/>
          <w:lang w:val="ru-RU" w:eastAsia="ru-RU" w:bidi="ar-SA"/>
        </w:rPr>
        <w:t>повышенный</w:t>
      </w:r>
      <w:proofErr w:type="gramEnd"/>
      <w:r>
        <w:rPr>
          <w:rFonts w:eastAsia="Times New Roman"/>
          <w:b/>
          <w:bCs/>
          <w:sz w:val="24"/>
          <w:lang w:val="ru-RU" w:eastAsia="ru-RU" w:bidi="ar-SA"/>
        </w:rPr>
        <w:t xml:space="preserve"> ("синий")</w:t>
      </w:r>
      <w:r>
        <w:rPr>
          <w:rFonts w:eastAsia="Times New Roman"/>
          <w:sz w:val="24"/>
          <w:lang w:val="ru-RU" w:eastAsia="ru-RU" w:bidi="ar-SA"/>
        </w:rPr>
        <w:t xml:space="preserve"> - устанавливается при наличии требующей подтверждения информации о реальной возможности совершения террористического акта;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proofErr w:type="gramStart"/>
      <w:r>
        <w:rPr>
          <w:rFonts w:eastAsia="Times New Roman"/>
          <w:b/>
          <w:bCs/>
          <w:sz w:val="24"/>
          <w:lang w:val="ru-RU" w:eastAsia="ru-RU" w:bidi="ar-SA"/>
        </w:rPr>
        <w:t>высокий</w:t>
      </w:r>
      <w:proofErr w:type="gramEnd"/>
      <w:r>
        <w:rPr>
          <w:rFonts w:eastAsia="Times New Roman"/>
          <w:b/>
          <w:bCs/>
          <w:sz w:val="24"/>
          <w:lang w:val="ru-RU" w:eastAsia="ru-RU" w:bidi="ar-SA"/>
        </w:rPr>
        <w:t xml:space="preserve"> ("желтый")</w:t>
      </w:r>
      <w:r>
        <w:rPr>
          <w:rFonts w:eastAsia="Times New Roman"/>
          <w:sz w:val="24"/>
          <w:lang w:val="ru-RU" w:eastAsia="ru-RU" w:bidi="ar-SA"/>
        </w:rPr>
        <w:t xml:space="preserve"> - при наличии подтвержденной информации о реальной возможности совершения террористического акта.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sz w:val="24"/>
          <w:lang w:val="ru-RU" w:eastAsia="ru-RU" w:bidi="ar-SA"/>
        </w:rPr>
        <w:t>критический ("красный")</w:t>
      </w:r>
      <w:r>
        <w:rPr>
          <w:rFonts w:eastAsia="Times New Roman"/>
          <w:sz w:val="24"/>
          <w:lang w:val="ru-RU" w:eastAsia="ru-RU" w:bidi="ar-SA"/>
        </w:rPr>
        <w:t xml:space="preserve">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Уровень террористической опасности может устанавливаться на срок не более 15 суток.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В соответствии с установленным уровнем террористической опасности могут приниматься дополнительные меры по обеспечению безопасности личности, общества и государства, в частности: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sz w:val="24"/>
          <w:lang w:val="ru-RU" w:eastAsia="ru-RU" w:bidi="ar-SA"/>
        </w:rPr>
        <w:t>1.</w:t>
      </w:r>
      <w:r>
        <w:rPr>
          <w:rFonts w:eastAsia="Times New Roman"/>
          <w:sz w:val="24"/>
          <w:lang w:val="ru-RU" w:eastAsia="ru-RU" w:bidi="ar-SA"/>
        </w:rPr>
        <w:t xml:space="preserve"> При </w:t>
      </w:r>
      <w:r>
        <w:rPr>
          <w:rFonts w:eastAsia="Times New Roman"/>
          <w:b/>
          <w:bCs/>
          <w:sz w:val="24"/>
          <w:lang w:val="ru-RU" w:eastAsia="ru-RU" w:bidi="ar-SA"/>
        </w:rPr>
        <w:t>повышенном ("синем")</w:t>
      </w:r>
      <w:r>
        <w:rPr>
          <w:rFonts w:eastAsia="Times New Roman"/>
          <w:sz w:val="24"/>
          <w:lang w:val="ru-RU" w:eastAsia="ru-RU" w:bidi="ar-SA"/>
        </w:rPr>
        <w:t xml:space="preserve"> уровне террористической опасности: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выставление на улицах, площадях, стадионах, в скверах, парках, на транспортных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усиление контроля в ходе проведения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своевременное информирование населения о том, как вести себя в условиях угрозы совершения террористического акта.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sz w:val="24"/>
          <w:lang w:val="ru-RU" w:eastAsia="ru-RU" w:bidi="ar-SA"/>
        </w:rPr>
        <w:t>2.</w:t>
      </w:r>
      <w:r>
        <w:rPr>
          <w:rFonts w:eastAsia="Times New Roman"/>
          <w:sz w:val="24"/>
          <w:lang w:val="ru-RU" w:eastAsia="ru-RU" w:bidi="ar-SA"/>
        </w:rPr>
        <w:t xml:space="preserve"> При </w:t>
      </w:r>
      <w:r>
        <w:rPr>
          <w:rFonts w:eastAsia="Times New Roman"/>
          <w:b/>
          <w:bCs/>
          <w:sz w:val="24"/>
          <w:lang w:val="ru-RU" w:eastAsia="ru-RU" w:bidi="ar-SA"/>
        </w:rPr>
        <w:t>высоком ("желтом")</w:t>
      </w:r>
      <w:r>
        <w:rPr>
          <w:rFonts w:eastAsia="Times New Roman"/>
          <w:sz w:val="24"/>
          <w:lang w:val="ru-RU" w:eastAsia="ru-RU" w:bidi="ar-SA"/>
        </w:rPr>
        <w:t xml:space="preserve">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proofErr w:type="gramStart"/>
      <w:r>
        <w:rPr>
          <w:rFonts w:eastAsia="Times New Roman"/>
          <w:sz w:val="24"/>
          <w:lang w:val="ru-RU" w:eastAsia="ru-RU" w:bidi="ar-SA"/>
        </w:rPr>
        <w:lastRenderedPageBreak/>
        <w:t>- усиление контроля за соблюдением гражданами РФ, в том числе должностными лицами, порядка регистрации и снятия с регистрационного учета граждан РФ по месту их пребывания и по месту жительства в пределах участка территории Российской Федерации,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</w:t>
      </w:r>
      <w:proofErr w:type="gramEnd"/>
      <w:r>
        <w:rPr>
          <w:rFonts w:eastAsia="Times New Roman"/>
          <w:sz w:val="24"/>
          <w:lang w:val="ru-RU" w:eastAsia="ru-RU" w:bidi="ar-SA"/>
        </w:rPr>
        <w:t>, въезда в Российскую Федерацию, выезда из Российской Федерации и транзитного проезда через территорию Российской Федерации;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перевод соответствующих медицинских организаций в режим повышенной готовности;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sz w:val="24"/>
          <w:lang w:val="ru-RU" w:eastAsia="ru-RU" w:bidi="ar-SA"/>
        </w:rPr>
        <w:t>3.</w:t>
      </w:r>
      <w:r>
        <w:rPr>
          <w:rFonts w:eastAsia="Times New Roman"/>
          <w:sz w:val="24"/>
          <w:lang w:val="ru-RU" w:eastAsia="ru-RU" w:bidi="ar-SA"/>
        </w:rPr>
        <w:t xml:space="preserve"> При установлении </w:t>
      </w:r>
      <w:r>
        <w:rPr>
          <w:rFonts w:eastAsia="Times New Roman"/>
          <w:b/>
          <w:bCs/>
          <w:sz w:val="24"/>
          <w:lang w:val="ru-RU" w:eastAsia="ru-RU" w:bidi="ar-SA"/>
        </w:rPr>
        <w:t>критического ("красного")</w:t>
      </w:r>
      <w:r>
        <w:rPr>
          <w:rFonts w:eastAsia="Times New Roman"/>
          <w:sz w:val="24"/>
          <w:lang w:val="ru-RU" w:eastAsia="ru-RU" w:bidi="ar-SA"/>
        </w:rPr>
        <w:t xml:space="preserve">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приведение в состояние готовности группировки сил и средств, созданной для проведения контртеррористической операции;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перевод соответствующих медицинских организаций в режим чрезвычайной ситуации;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усиление охраны наиболее вероятных объектов террористических посягательств;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создание пунктов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приведение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- к работе с пострадавшими и их родственниками;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</w:t>
      </w:r>
      <w:proofErr w:type="gramStart"/>
      <w:r>
        <w:rPr>
          <w:rFonts w:eastAsia="Times New Roman"/>
          <w:sz w:val="24"/>
          <w:lang w:val="ru-RU" w:eastAsia="ru-RU" w:bidi="ar-SA"/>
        </w:rPr>
        <w:t>дств с пр</w:t>
      </w:r>
      <w:proofErr w:type="gramEnd"/>
      <w:r>
        <w:rPr>
          <w:rFonts w:eastAsia="Times New Roman"/>
          <w:sz w:val="24"/>
          <w:lang w:val="ru-RU" w:eastAsia="ru-RU" w:bidi="ar-SA"/>
        </w:rPr>
        <w:t>именением технических средств обнаружения оружия и взрывчатых веществ.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Большую помощь в борьбе с терроризмом могут оказать сами граждане.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На что необходимо обращать внимание в первую очередь: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на подозрительных лиц и бесхозные предметы (сумки, пакеты, футляры и пр.);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на группы агрессивно настроенных людей;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lastRenderedPageBreak/>
        <w:t>- на сдаваемые или снимаемые квартиры, подвалы, подсобные помещения, склады, вокруг которых наблюдается подозрительная активность незнакомых людей;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При обнаружении подозрительных предметов или подозрительных лиц необходимо: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удалиться на максимальное расстояние от тех, кто ведёт себя неадекватно, нервозно, испуганно либо выглядит чрезвычайно сосредоточенно, губы плотно сжаты или медленно двигаются, как будто читая молитву; постарайтесь не привлекать к себе внимания;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не поднимайте обнаруженные бесхозные предметы и не подходите близко к ним;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sz w:val="24"/>
          <w:lang w:val="ru-RU" w:eastAsia="ru-RU" w:bidi="ar-SA"/>
        </w:rPr>
        <w:t>- информацию о подозрительных лицах или выявленных бесхозных предметах передайте по одному из следующих телефонов:</w:t>
      </w:r>
    </w:p>
    <w:p w:rsidR="0099222E" w:rsidRDefault="0099222E" w:rsidP="0099222E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lang w:val="ru-RU" w:eastAsia="ru-RU" w:bidi="ar-SA"/>
        </w:rPr>
      </w:pPr>
      <w:r>
        <w:rPr>
          <w:rFonts w:eastAsia="Times New Roman"/>
          <w:b/>
          <w:bCs/>
          <w:sz w:val="24"/>
          <w:lang w:val="ru-RU" w:eastAsia="ru-RU" w:bidi="ar-SA"/>
        </w:rPr>
        <w:t>01</w:t>
      </w:r>
      <w:r>
        <w:rPr>
          <w:rFonts w:eastAsia="Times New Roman"/>
          <w:sz w:val="24"/>
          <w:lang w:val="ru-RU" w:eastAsia="ru-RU" w:bidi="ar-SA"/>
        </w:rPr>
        <w:t xml:space="preserve"> (со стационарного телефона) или </w:t>
      </w:r>
      <w:r>
        <w:rPr>
          <w:rFonts w:eastAsia="Times New Roman"/>
          <w:b/>
          <w:bCs/>
          <w:sz w:val="24"/>
          <w:lang w:val="ru-RU" w:eastAsia="ru-RU" w:bidi="ar-SA"/>
        </w:rPr>
        <w:t>112</w:t>
      </w:r>
      <w:r>
        <w:rPr>
          <w:rFonts w:eastAsia="Times New Roman"/>
          <w:sz w:val="24"/>
          <w:lang w:val="ru-RU" w:eastAsia="ru-RU" w:bidi="ar-SA"/>
        </w:rPr>
        <w:t xml:space="preserve"> (с мобильного телефона) – Единый телефон службы спасения;</w:t>
      </w:r>
    </w:p>
    <w:p w:rsidR="00ED2EE0" w:rsidRPr="0099222E" w:rsidRDefault="00ED2EE0">
      <w:pPr>
        <w:rPr>
          <w:lang w:val="ru-RU"/>
        </w:rPr>
      </w:pPr>
      <w:bookmarkStart w:id="0" w:name="_GoBack"/>
      <w:bookmarkEnd w:id="0"/>
    </w:p>
    <w:sectPr w:rsidR="00ED2EE0" w:rsidRPr="009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2E"/>
    <w:rsid w:val="0099222E"/>
    <w:rsid w:val="00E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</dc:creator>
  <cp:lastModifiedBy>k307</cp:lastModifiedBy>
  <cp:revision>1</cp:revision>
  <dcterms:created xsi:type="dcterms:W3CDTF">2015-01-16T04:53:00Z</dcterms:created>
  <dcterms:modified xsi:type="dcterms:W3CDTF">2015-01-16T04:54:00Z</dcterms:modified>
</cp:coreProperties>
</file>