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E" w:rsidRDefault="00501A5E" w:rsidP="00501A5E">
      <w:pPr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ПОЛОЖЕНИЕ</w:t>
      </w:r>
    </w:p>
    <w:p w:rsidR="00501A5E" w:rsidRDefault="00501A5E" w:rsidP="00501A5E">
      <w:pPr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о проведении интеллектуальной игры</w:t>
      </w:r>
    </w:p>
    <w:p w:rsidR="00501A5E" w:rsidRDefault="00501A5E" w:rsidP="00501A5E">
      <w:pPr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«Хочу все знать!» для учащихся 4-х классов</w:t>
      </w:r>
    </w:p>
    <w:p w:rsidR="00501A5E" w:rsidRDefault="00501A5E" w:rsidP="00501A5E">
      <w:pPr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1. Общие положения</w:t>
      </w:r>
    </w:p>
    <w:p w:rsidR="00501A5E" w:rsidRDefault="00501A5E" w:rsidP="00501A5E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1.1. Игра проводится в соответствии с реализацией городской программы Поддержки и развития детско-юношеского движения на период 2010 – 2015 гг. и направлена на активизацию деятельности школьных детских общественных объединений. </w:t>
      </w:r>
    </w:p>
    <w:p w:rsidR="00501A5E" w:rsidRDefault="00501A5E" w:rsidP="00501A5E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1.2. Цель конкурса: </w:t>
      </w:r>
      <w:r>
        <w:rPr>
          <w:rFonts w:ascii="Times New Roman" w:hAnsi="Times New Roman"/>
          <w:sz w:val="28"/>
          <w:szCs w:val="28"/>
        </w:rPr>
        <w:t xml:space="preserve">способствовать развитию интеллектуальных способностей младших школьников, повышению их творческой активности. </w:t>
      </w:r>
    </w:p>
    <w:p w:rsidR="00501A5E" w:rsidRDefault="00501A5E" w:rsidP="00501A5E">
      <w:pPr>
        <w:spacing w:after="0" w:line="240" w:lineRule="auto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1.3. Учредителем  конкурса является Управление образования администрации города Прокопьевска, организатором - </w:t>
      </w:r>
      <w:r>
        <w:rPr>
          <w:rFonts w:ascii="Times New Roman" w:eastAsia="Times New Roman" w:hAnsi="Times New Roman"/>
          <w:b/>
          <w:color w:val="1D1B11"/>
          <w:sz w:val="28"/>
          <w:szCs w:val="28"/>
        </w:rPr>
        <w:t>МБОУ ДОД «Центр дополнительного образования детей».</w:t>
      </w: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2. Участники</w:t>
      </w: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>В конкурсе принимают участие команды знатоков в составе 5 человек из числа учащихся 4-х классов муниципальных образовательных учреждений Рудничного района города Прокопьевска.</w:t>
      </w: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3. Место и время проведения</w:t>
      </w: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Игра </w:t>
      </w:r>
      <w:r>
        <w:rPr>
          <w:rFonts w:ascii="Times New Roman" w:eastAsia="Times New Roman" w:hAnsi="Times New Roman"/>
          <w:bCs/>
          <w:color w:val="1D1B11"/>
          <w:sz w:val="28"/>
          <w:szCs w:val="28"/>
        </w:rPr>
        <w:t xml:space="preserve">пройдет </w:t>
      </w:r>
      <w:r>
        <w:rPr>
          <w:rFonts w:ascii="Times New Roman" w:eastAsia="Times New Roman" w:hAnsi="Times New Roman"/>
          <w:b/>
          <w:color w:val="1D1B11"/>
          <w:sz w:val="28"/>
          <w:szCs w:val="28"/>
        </w:rPr>
        <w:t xml:space="preserve">в апреле 2015г. </w:t>
      </w:r>
      <w:r>
        <w:rPr>
          <w:rFonts w:ascii="Times New Roman" w:eastAsia="Times New Roman" w:hAnsi="Times New Roman"/>
          <w:bCs/>
          <w:color w:val="1D1B11"/>
          <w:sz w:val="28"/>
          <w:szCs w:val="28"/>
        </w:rPr>
        <w:t xml:space="preserve"> в МБОУ ДОД « Центр дополнительного образования детей».</w:t>
      </w: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501A5E" w:rsidRDefault="00501A5E" w:rsidP="00501A5E">
      <w:pPr>
        <w:spacing w:after="0" w:line="240" w:lineRule="auto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4.Условия и порядок проведения</w:t>
      </w:r>
    </w:p>
    <w:p w:rsidR="00501A5E" w:rsidRDefault="00501A5E" w:rsidP="00501A5E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4.1.Для участия в игре «Хочу всё знать!» необходимо подать заявку с указанием ОУ, названия команды, Ф.И. капитана, состава команды </w:t>
      </w:r>
      <w:r>
        <w:rPr>
          <w:rFonts w:ascii="Times New Roman" w:eastAsia="Times New Roman" w:hAnsi="Times New Roman"/>
          <w:b/>
          <w:i/>
          <w:color w:val="1D1B11"/>
          <w:sz w:val="28"/>
          <w:szCs w:val="28"/>
        </w:rPr>
        <w:t>до 1 апреля 2015г.</w:t>
      </w:r>
      <w:r>
        <w:rPr>
          <w:rFonts w:ascii="Times New Roman" w:eastAsia="Times New Roman" w:hAnsi="Times New Roman"/>
          <w:b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в методический кабинет МБОУ ДОД «Центр дополнительного образования детей». </w:t>
      </w:r>
    </w:p>
    <w:p w:rsidR="00501A5E" w:rsidRDefault="00501A5E" w:rsidP="00501A5E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4.2.К участию в игре допускается только одна команда от образовательного учреждения, состав команды – 5 человек, включая капитана. </w:t>
      </w:r>
    </w:p>
    <w:p w:rsidR="00501A5E" w:rsidRDefault="00501A5E" w:rsidP="00501A5E">
      <w:pPr>
        <w:spacing w:after="0" w:line="240" w:lineRule="auto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>4.3.Правила игры:</w:t>
      </w:r>
    </w:p>
    <w:p w:rsidR="00501A5E" w:rsidRDefault="00501A5E" w:rsidP="00501A5E">
      <w:pPr>
        <w:spacing w:after="0" w:line="240" w:lineRule="auto"/>
        <w:ind w:left="567" w:hanging="425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ab/>
        <w:t>- все команды играют одновременно, в одном помещении;</w:t>
      </w:r>
    </w:p>
    <w:p w:rsidR="00501A5E" w:rsidRDefault="00501A5E" w:rsidP="00501A5E">
      <w:pPr>
        <w:spacing w:after="0" w:line="240" w:lineRule="auto"/>
        <w:ind w:left="567" w:hanging="425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ab/>
        <w:t>- всем командам одновременно задаются одни и те же вопросы;</w:t>
      </w:r>
    </w:p>
    <w:p w:rsidR="00501A5E" w:rsidRDefault="00501A5E" w:rsidP="00501A5E">
      <w:pPr>
        <w:spacing w:after="0" w:line="240" w:lineRule="auto"/>
        <w:ind w:left="567" w:hanging="425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ab/>
        <w:t>- за каждый правильный ответ команда получает 1 балл.</w:t>
      </w:r>
    </w:p>
    <w:p w:rsidR="00501A5E" w:rsidRDefault="00501A5E" w:rsidP="00501A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4.4.Организационный взнос за участие в игре составляет 20 рублей от команды.</w:t>
      </w:r>
    </w:p>
    <w:p w:rsidR="00501A5E" w:rsidRDefault="00501A5E" w:rsidP="00501A5E">
      <w:pPr>
        <w:spacing w:after="0" w:line="240" w:lineRule="auto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501A5E" w:rsidRDefault="00501A5E" w:rsidP="00501A5E">
      <w:pPr>
        <w:spacing w:after="0" w:line="240" w:lineRule="auto"/>
        <w:contextualSpacing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 xml:space="preserve">5. Подведение итогов и награждение </w:t>
      </w: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Команды, занявшие в игре призовые места, награждаются грамотами </w:t>
      </w:r>
      <w:proofErr w:type="gramStart"/>
      <w:r>
        <w:rPr>
          <w:rFonts w:ascii="Times New Roman" w:eastAsia="Times New Roman" w:hAnsi="Times New Roman"/>
          <w:color w:val="1D1B11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Fonts w:ascii="Times New Roman" w:eastAsia="Times New Roman" w:hAnsi="Times New Roman"/>
          <w:color w:val="1D1B11"/>
          <w:sz w:val="28"/>
          <w:szCs w:val="28"/>
        </w:rPr>
        <w:t>.</w:t>
      </w:r>
    </w:p>
    <w:p w:rsidR="00501A5E" w:rsidRDefault="00501A5E" w:rsidP="00501A5E">
      <w:pPr>
        <w:spacing w:after="0" w:line="240" w:lineRule="auto"/>
        <w:ind w:left="567" w:hanging="425"/>
        <w:contextualSpacing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501A5E" w:rsidRDefault="00501A5E" w:rsidP="00501A5E">
      <w:pPr>
        <w:spacing w:after="0" w:line="240" w:lineRule="auto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Исполнитель: </w:t>
      </w:r>
      <w:proofErr w:type="spellStart"/>
      <w:r>
        <w:rPr>
          <w:rFonts w:ascii="Times New Roman" w:eastAsia="Times New Roman" w:hAnsi="Times New Roman"/>
          <w:color w:val="1D1B11"/>
          <w:sz w:val="28"/>
          <w:szCs w:val="28"/>
        </w:rPr>
        <w:t>Гренц</w:t>
      </w:r>
      <w:proofErr w:type="spellEnd"/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Л.В., методист МБОУ ДОД «Центр дополнительного образования детей» тел.69-48-74.</w:t>
      </w:r>
    </w:p>
    <w:p w:rsidR="00501A5E" w:rsidRDefault="00501A5E" w:rsidP="00501A5E">
      <w:pPr>
        <w:spacing w:after="0" w:line="240" w:lineRule="auto"/>
        <w:rPr>
          <w:rFonts w:ascii="Times New Roman" w:hAnsi="Times New Roman"/>
        </w:rPr>
      </w:pPr>
    </w:p>
    <w:p w:rsidR="00501A5E" w:rsidRDefault="00501A5E" w:rsidP="00501A5E">
      <w:pPr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834A6C" w:rsidRDefault="00501A5E">
      <w:r>
        <w:t xml:space="preserve"> </w:t>
      </w:r>
      <w:bookmarkStart w:id="0" w:name="_GoBack"/>
      <w:bookmarkEnd w:id="0"/>
    </w:p>
    <w:sectPr w:rsidR="0083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5"/>
    <w:rsid w:val="00501A5E"/>
    <w:rsid w:val="007F00F5"/>
    <w:rsid w:val="008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2015-03-02T04:52:00Z</dcterms:created>
  <dcterms:modified xsi:type="dcterms:W3CDTF">2015-03-02T04:52:00Z</dcterms:modified>
</cp:coreProperties>
</file>